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91" w:firstLineChars="900"/>
        <w:textAlignment w:val="auto"/>
        <w:rPr>
          <w:rFonts w:hint="eastAsia" w:ascii="仿宋" w:hAnsi="仿宋" w:eastAsia="仿宋" w:cs="仿宋"/>
          <w:b/>
          <w:bCs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应聘人员面试须知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807" w:firstLineChars="1000"/>
        <w:textAlignment w:val="auto"/>
        <w:rPr>
          <w:rFonts w:hint="eastAsia" w:ascii="仿宋" w:hAnsi="仿宋" w:eastAsia="仿宋" w:cs="仿宋"/>
          <w:b/>
          <w:bCs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应聘人员应主动配合做好疫情防控，接受体温测量，从进入考点至离开考点期间全程佩戴口罩（核验身份信息时和进入面试考场面试时应摘下口罩），体温正常（不超过37.3℃）且“陕西健康码”“行程码”显示为“绿码”的，方可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.参加面试的应聘人员于下午13:20到达指定的面试候考场，查看考场分组，自觉关闭所有通讯工具，按要求统一上交封存后，抽签。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应聘人员应携带规定证件资料，在指定时间与地点进行签到、抽签等，否则按自动弃权处理。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4.监考员对应聘人员逐人查验身份证件后，应聘人员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方可</w:t>
      </w:r>
      <w:r>
        <w:rPr>
          <w:rFonts w:hint="eastAsia" w:ascii="仿宋" w:hAnsi="仿宋" w:eastAsia="仿宋" w:cs="仿宋"/>
          <w:sz w:val="32"/>
          <w:szCs w:val="32"/>
        </w:rPr>
        <w:t>进入候考室，监考员组织应聘人员宣读面试相关规定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，进行</w:t>
      </w:r>
      <w:r>
        <w:rPr>
          <w:rFonts w:hint="eastAsia" w:ascii="仿宋" w:hAnsi="仿宋" w:eastAsia="仿宋" w:cs="仿宋"/>
          <w:sz w:val="32"/>
          <w:szCs w:val="32"/>
        </w:rPr>
        <w:t>等额抽签确定面试序号。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正式面试开始后</w:t>
      </w:r>
      <w:r>
        <w:rPr>
          <w:rFonts w:hint="eastAsia" w:ascii="仿宋" w:hAnsi="仿宋" w:eastAsia="仿宋" w:cs="仿宋"/>
          <w:sz w:val="32"/>
          <w:szCs w:val="32"/>
        </w:rPr>
        <w:t>，未到场者视为自动放弃面试。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5.应聘人员应服从工作人员安排，面试前自觉在候考室候考，不得喧哗，不得随意离开候考室；面试时由引导员按次序引入面试考场；对面试封闭区域内使用通讯工具的应聘人员，按考试违纪有关规定处理。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6.应聘人员进入面试考场后应保持沉着冷静，自觉配合主考官进行面试。面试中只介绍面试顺序号，不得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泄露</w:t>
      </w:r>
      <w:r>
        <w:rPr>
          <w:rFonts w:hint="eastAsia" w:ascii="仿宋" w:hAnsi="仿宋" w:eastAsia="仿宋" w:cs="仿宋"/>
          <w:sz w:val="32"/>
          <w:szCs w:val="32"/>
        </w:rPr>
        <w:t>个人姓名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及其他信息</w:t>
      </w:r>
      <w:r>
        <w:rPr>
          <w:rFonts w:hint="eastAsia" w:ascii="仿宋" w:hAnsi="仿宋" w:eastAsia="仿宋" w:cs="仿宋"/>
          <w:sz w:val="32"/>
          <w:szCs w:val="32"/>
        </w:rPr>
        <w:t>，不得穿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戴具有标志性徽章、饰物的</w:t>
      </w:r>
      <w:r>
        <w:rPr>
          <w:rFonts w:hint="eastAsia" w:ascii="仿宋" w:hAnsi="仿宋" w:eastAsia="仿宋" w:cs="仿宋"/>
          <w:sz w:val="32"/>
          <w:szCs w:val="32"/>
        </w:rPr>
        <w:t>服装。应聘人员没有听清试题时，可举手向主考官询问，也可查看试题题本。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应聘人员面试总时间为8分钟。面试结束前2分钟时，计时员作第一次报时，告知应聘人员距面试结束还有2分钟。第二次报时，面试时间到，应聘人员应立即停止答题，在考场外等候公布成绩。引导再次进入考场，主考官宣布面试成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应聘人员签名确认并立即离开面试考场。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应聘人员必须严格遵守考试纪律，自觉保守试题秘密。应聘人员面试结束后应离开考区，不得在考场附近逗留、谈论，不得向他人传递面试信息或扩散面试试题内容。对违反面试纪律者，将视情节轻重给予相应处罚。有组织作弊、冒名顶替等严重违纪违规行为的，将按照有关规定予以处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D36DF"/>
    <w:rsid w:val="4F5B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2021-12-09T07:20:00Z</dcterms:created>
  <dc:creator>Administrator</dc:creator>
  <cp:lastModifiedBy>Administrator</cp:lastModifiedBy>
  <dcterms:modified xsi:type="dcterms:W3CDTF">2021-12-09T08:23:25Z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09F9DA2D5A034455B5B8AC0811C610A5</vt:lpwstr>
  </property>
</Properties>
</file>