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shd w:val="clear" w:color="auto" w:fill="FFFFFF"/>
        <w:spacing w:beforeAutospacing="0" w:after="240" w:afterAutospacing="0"/>
        <w:ind w:firstLine="480"/>
        <w:rPr>
          <w:rFonts w:ascii="方正小标宋简体" w:hAnsi="微软雅黑" w:eastAsia="方正小标宋简体" w:cs="宋体"/>
          <w:color w:val="333333"/>
          <w:sz w:val="44"/>
          <w:szCs w:val="44"/>
        </w:rPr>
      </w:pP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 w:ascii="方正小标宋简体" w:hAnsi="微软雅黑" w:eastAsia="方正小标宋简体" w:cs="宋体"/>
          <w:color w:val="333333"/>
          <w:sz w:val="44"/>
          <w:szCs w:val="44"/>
        </w:rPr>
        <w:t>应聘人员面试须知</w:t>
      </w:r>
    </w:p>
    <w:p>
      <w:pPr>
        <w:widowControl/>
        <w:shd w:val="clear" w:color="auto" w:fill="FFFFFF"/>
        <w:spacing w:after="240"/>
        <w:ind w:firstLine="48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1.应聘人员携带规定证件，在指定时间、地点报到、抽签、面试，否则责任自负。</w:t>
      </w:r>
    </w:p>
    <w:p>
      <w:pPr>
        <w:widowControl/>
        <w:shd w:val="clear" w:color="auto" w:fill="FFFFFF"/>
        <w:spacing w:after="240"/>
        <w:ind w:firstLine="48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2.面试当天14：00前，应聘人员持二代身份证原件(含有效期内的临时身份证)，自觉关闭通讯工具，按要求封存上交。对面试封闭区域内使用通讯工具的应聘人员，按考试违纪规定处理。</w:t>
      </w:r>
    </w:p>
    <w:p>
      <w:pPr>
        <w:widowControl/>
        <w:shd w:val="clear" w:color="auto" w:fill="FFFFFF"/>
        <w:spacing w:after="240"/>
        <w:ind w:firstLine="48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3.应聘人员在面试当天14：00随机抽签确定面试顺序号，然后由考场监考人员核验证件。面试顺序号抽签开始后，迟到的不得进入抽签现场，视为自动放弃。</w:t>
      </w:r>
    </w:p>
    <w:p>
      <w:pPr>
        <w:widowControl/>
        <w:shd w:val="clear" w:color="auto" w:fill="FFFFFF"/>
        <w:spacing w:after="240"/>
        <w:ind w:firstLine="48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4.应聘人员应服从监考员管理，面试前自觉在候考室候考，不得喧哗，不得随意离开候考室，面试时由引导员按次序引入考场。</w:t>
      </w:r>
    </w:p>
    <w:p>
      <w:pPr>
        <w:widowControl/>
        <w:shd w:val="clear" w:color="auto" w:fill="FFFFFF"/>
        <w:spacing w:after="240"/>
        <w:ind w:firstLine="48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5.应聘人员着装应得体、大方，不得穿着制式服装，严禁佩戴有明显标识的胸章、饰品等进入面试室。应聘人员进入考场后应保持沉着冷静，自觉配合主考进行面试。面试中只介绍面试顺序号，不得介绍个人姓名、籍贯、就读院校、经历等基本情况和家庭情况。应聘人员没有听清试题时，可举手向主考询问，也可查看提示试题题本。</w:t>
      </w:r>
    </w:p>
    <w:p>
      <w:pPr>
        <w:widowControl/>
        <w:shd w:val="clear" w:color="auto" w:fill="FFFFFF"/>
        <w:spacing w:after="240"/>
        <w:ind w:firstLine="48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6.面试总时间为10分钟。距面试结束前2分钟时，计时员作第一次报时，告诉应聘人员距面试结束还有2分钟；第二次报时，应聘人员立即停止答题，在考场外等候公布成绩。应聘人员第二次进入面试试场听取成绩时，将签号交场内监督员，主考宣布面试成绩后，应聘人员应签名确认，立即离开考点，不得在考点逗留、谈论考试内容。</w:t>
      </w:r>
    </w:p>
    <w:p>
      <w:pPr>
        <w:widowControl/>
        <w:shd w:val="clear" w:color="auto" w:fill="FFFFFF"/>
        <w:spacing w:after="240"/>
        <w:ind w:firstLine="48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7.应聘人员应自觉保守试题秘密。应聘人员面试结束后应离开考区，不得在考区大声喧哗、谈论考试内容；不得向他人传递面试信息或扩散面试试题内容。应聘人员必须严格遵守考试纪律。对违反面试纪律者，将视情节轻重给予相应处分。对于提供作弊器材或者非法出售试题、答案的，代替他人或者让他人代替自己参加考试的将按照《刑法》有关规定进行处罚。</w: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jY3NmIxNWI0Yzc4MGRhODNiMGYxYTc1ZDY2NzIifQ=="/>
  </w:docVars>
  <w:rsids>
    <w:rsidRoot w:val="10845BEF"/>
    <w:rsid w:val="1084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722</Characters>
  <Lines>0</Lines>
  <Paragraphs>0</Paragraphs>
  <TotalTime>0</TotalTime>
  <ScaleCrop>false</ScaleCrop>
  <LinksUpToDate>false</LinksUpToDate>
  <CharactersWithSpaces>739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2023-01-31T07:43:00Z</dcterms:created>
  <dc:creator>缘来是你</dc:creator>
  <cp:lastModifiedBy>缘来是你</cp:lastModifiedBy>
  <dcterms:modified xsi:type="dcterms:W3CDTF">2023-01-31T07:44:42Z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6F893FEB2BEC48919517B93FD73AAD85</vt:lpwstr>
  </property>
</Properties>
</file>