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应聘人员面试须知</w:t>
      </w:r>
    </w:p>
    <w:p>
      <w:pPr>
        <w:spacing w:line="460" w:lineRule="exact"/>
        <w:ind w:firstLine="1807" w:firstLineChars="1000"/>
        <w:rPr>
          <w:rFonts w:ascii="仿宋" w:hAnsi="仿宋" w:eastAsia="仿宋" w:cs="仿宋"/>
          <w:b/>
          <w:bCs/>
          <w:sz w:val="18"/>
          <w:szCs w:val="18"/>
        </w:rPr>
      </w:pPr>
    </w:p>
    <w:p>
      <w:pPr>
        <w:spacing w:line="4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1.参加面试的应聘人员于2023年12月27日下午14:00到达指定的面试候考场，查看考场分组，自觉关闭所有通讯工具，按要求统一上交封存后，抽签。</w:t>
      </w:r>
    </w:p>
    <w:p>
      <w:pPr>
        <w:spacing w:line="4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2.应聘人员应携带规定证件资料，在指定时间与地点进行签到、抽签等，否则按自动弃权处理。</w:t>
      </w:r>
    </w:p>
    <w:p>
      <w:pPr>
        <w:spacing w:line="4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3.监考员对应聘人员逐人查验身份证件后，应聘人员方可进入候考室，监考员组织应聘人员宣读面试相关规定，进行等额抽签确定面试序号。正式面试开始后，未到场者视为自动放弃面试。</w:t>
      </w:r>
    </w:p>
    <w:p>
      <w:pPr>
        <w:spacing w:line="4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4.应聘人员应服从工作人员安排，面试前自觉在候考室候考，不得喧哗，不得随意离开候考室；面试时由引导员按次序引入面试考场；对面试封闭区域内使用通讯工具的应聘人员，按考试违纪有关规定处理。</w:t>
      </w:r>
    </w:p>
    <w:p>
      <w:pPr>
        <w:spacing w:line="4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应聘人员进入面试考场后应保持沉着冷静，自觉配合主考官进行面试。面试中只介绍面试顺序号，不得泄露个人姓名及其他信息，不得穿戴具有标志性徽章、饰物的服装。应聘人员没有听清试题时，可举手向主考官询问，也可查看试题题本。</w:t>
      </w:r>
    </w:p>
    <w:p>
      <w:pPr>
        <w:spacing w:line="4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6.应聘人</w:t>
      </w:r>
      <w:bookmarkEnd w:id="0"/>
      <w:r>
        <w:rPr>
          <w:rFonts w:hint="eastAsia" w:ascii="仿宋" w:hAnsi="仿宋" w:eastAsia="仿宋" w:cs="仿宋"/>
          <w:sz w:val="32"/>
          <w:szCs w:val="32"/>
        </w:rPr>
        <w:t>员面试总时间为8分钟。面试结束前2分钟时，计时员作第一次报时，告知应聘人员距面试结束还有2分钟。第二次报时，面试时间到，应聘人员应立即停止答题，在考场外等候公布成绩。引导再次进入考场，主考官宣布面试成绩，应聘人员签名确认并立即离开面试考场。</w:t>
      </w:r>
    </w:p>
    <w:p>
      <w:pPr>
        <w:spacing w:line="460" w:lineRule="exact"/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7.应聘人员必须严格遵守考试纪律，自觉保守试题秘密。应聘人员面试结束后应离开考区，不得在考场附近逗留、谈论，不得向他人传递面试信息或扩散面试试题内容。对违反面试纪律者，将视情节轻重给予相应处罚。有组织作弊、冒名顶替等严重违纪违规行为的，将按照有关规定予以处理。</w:t>
      </w:r>
    </w:p>
    <w:p/>
    <w:sectPr>
      <w:pgSz w:w="11906" w:h="16838"/>
      <w:pgMar w:top="1270" w:right="1633" w:bottom="1270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0OGUyODUwNmMxZmFlNjMzNDFkNDY1ZTgzYTc2YzAifQ=="/>
  </w:docVars>
  <w:rsids>
    <w:rsidRoot w:val="628D68B5"/>
    <w:rsid w:val="628D68B5"/>
    <w:rsid w:val="718C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2023-12-20T01:17:00Z</dcterms:created>
  <dc:creator>喵不喵</dc:creator>
  <cp:lastModifiedBy>喵不喵</cp:lastModifiedBy>
  <dcterms:modified xsi:type="dcterms:W3CDTF">2023-12-20T01:18:56Z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6C2517924D2C4F1CA90CD1CFBAA5DB7E_13</vt:lpwstr>
  </property>
</Properties>
</file>