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应聘人员面试须知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1.应聘人员应携带规定证件，在指定时间、地点参加报到、抽签等。抽签开始后，迟到的应聘人员不得进入抽签现场，视为自动放弃。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2.应聘人员须持加盖“资格审查专用章”的报名表，和本人有效期内二代身份证原件（含有效期内的临时身份证）进入面试集中地点并自觉关闭所有通讯工具，按要求统一上交、封存。对面试封闭区域内使用通讯工具的应聘人员，按考试违纪有关规定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3.应聘人员应服从工作人员安排，面试前自觉在候考室候考，不得喧哗，不得随意离开候考室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备课室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；面试时由引导员按次序引入考场。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4.应聘人员进入考场后应保持沉着冷静，自觉配合主考进行面试。面试中只介绍面试顺序号，不得介绍个人姓名、籍贯、就读院校、经历等基本情况和家庭情况，不得穿着制式服装。应聘人员没有听清试题时，可举手向主考询问，也可查看提示试题题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5.面试总时间为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0分钟。距面试结束前2分钟时，计时员作第一次报时,告诉应聘人员距面试结束还有2分钟。第二次报时，立即停止答题，在考场外等候公布成绩。待主考宣布面试成绩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，将签号交场内记分员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应聘人员签名确认后，立即离开面试考场，不得在考场附近逗留、谈论。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6.应聘人员应自觉保守试题秘密。应聘人员面试结束后应离开考区，不得在考区大声喧哗、谈论考试内容；不得向他人传递面试信息或扩散面试试题内容。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7.应聘人员必须严格遵守考试纪律。对违反面试纪律者，将视情节轻重给予相应处分。有组织作弊、冒名顶替等严重违纪违规行为的，将按照有关规定予以处理。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/>
    <w:p/>
    <w:sectPr>
      <w:pgSz w:w="11906" w:h="16838"/>
      <w:pgMar w:top="1553" w:right="1576" w:bottom="1553" w:left="157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1383213E"/>
    <w:rsid w:val="138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2023-05-30T07:33:00Z</dcterms:created>
  <dc:creator>缘来是你</dc:creator>
  <cp:lastModifiedBy>缘来是你</cp:lastModifiedBy>
  <dcterms:modified xsi:type="dcterms:W3CDTF">2023-05-30T07:34:10Z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D45B75D75C3745BB8B7021711C5501B9_11</vt:lpwstr>
  </property>
</Properties>
</file>