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Lines="0" w:beforeAutospacing="1" w:after="100" w:afterLines="0" w:afterAutospacing="1" w:line="500" w:lineRule="exact"/>
        <w:jc w:val="center"/>
        <w:rPr>
          <w:rFonts w:hint="eastAsia" w:ascii="宋体" w:hAnsi="宋体" w:cs="宋体"/>
          <w:b/>
          <w:bCs/>
          <w:kern w:val="0"/>
          <w:sz w:val="36"/>
        </w:rPr>
      </w:pPr>
      <w:r>
        <w:rPr>
          <w:rFonts w:ascii="宋体" w:hAnsi="宋体" w:cs="宋体"/>
          <w:b/>
          <w:bCs/>
          <w:kern w:val="0"/>
          <w:sz w:val="36"/>
        </w:rPr>
        <w:t>政府信息公开情况统计表</w:t>
      </w:r>
    </w:p>
    <w:p>
      <w:pPr>
        <w:widowControl/>
        <w:spacing w:before="100" w:beforeLines="0" w:beforeAutospacing="1" w:after="100" w:afterLines="0" w:afterAutospacing="1" w:line="500" w:lineRule="exact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2017</w:t>
      </w:r>
      <w:r>
        <w:rPr>
          <w:rFonts w:ascii="宋体" w:hAnsi="宋体" w:cs="宋体"/>
          <w:kern w:val="0"/>
          <w:sz w:val="24"/>
        </w:rPr>
        <w:t>年度）</w:t>
      </w:r>
    </w:p>
    <w:p>
      <w:pPr>
        <w:widowControl/>
        <w:spacing w:before="100" w:beforeLines="0" w:beforeAutospacing="1" w:after="100" w:afterLines="0" w:afterAutospacing="1" w:line="500" w:lineRule="exact"/>
        <w:jc w:val="left"/>
        <w:rPr>
          <w:rFonts w:hint="eastAsia" w:ascii="宋体" w:hAnsi="宋体" w:cs="宋体"/>
          <w:kern w:val="0"/>
          <w:sz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填报单位：</w:t>
      </w:r>
      <w:r>
        <w:rPr>
          <w:rFonts w:hint="eastAsia" w:ascii="宋体" w:hAnsi="宋体" w:eastAsia="宋体" w:cs="宋体"/>
          <w:kern w:val="0"/>
          <w:sz w:val="20"/>
          <w:szCs w:val="20"/>
          <w:lang w:eastAsia="zh-CN"/>
        </w:rPr>
        <w:t>陕西省地方电力（集团）有限公司汉中供电分公司</w:t>
      </w:r>
    </w:p>
    <w:tbl>
      <w:tblPr>
        <w:tblStyle w:val="3"/>
        <w:tblW w:w="9450" w:type="dxa"/>
        <w:jc w:val="center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6990"/>
        <w:gridCol w:w="930"/>
        <w:gridCol w:w="1530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Lines="0" w:beforeAutospacing="1" w:after="180" w:afterLines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统　计　指　标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单位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一、主动公开情况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（一）主动公开政府信息数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（不同渠道和方式公开相同信息计1条）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其中：主动公开规范性文件数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制发规范性文件总数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（二）通过不同渠道和方式公开政府信息的情况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1.政府公报公开政府信息数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2.政府网站公开政府信息数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3.政务微博公开政府信息数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4.政务微信公开政府信息数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5.其他方式公开政府信息数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270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二、回应解读情况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Lines="0" w:beforeAutospacing="1" w:after="180" w:afterLines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Lines="0" w:beforeAutospacing="1" w:after="180" w:afterLines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（一）回应公众关注热点或重大舆情数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（二）通过不同渠道和方式回应解读的情况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1.参加或举办新闻发布会总次数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 其中：主要负责同志参加新闻发布会次数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2.政府网站在线访谈次数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 其中：主要负责同志参加政府网站在线访谈次数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3.政策解读稿件发布数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篇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4.微博微信回应事件数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5.其他方式回应事件数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三、依申请公开情况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Lines="0" w:beforeAutospacing="1" w:after="180" w:afterLines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（一）收到申请数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1.当面申请数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2.传真申请数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3.网络申请数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4.信函申请数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（二）申请办结数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1.按时办结数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2.延期办结数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（三）申请答复数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1.属于已主动公开范围数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3.同意部分公开答复数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4.不同意公开答复数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 　其中：涉及国家秘密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涉及商业秘密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涉及个人隐私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危及国家安全、公共安全、经济安全和社会稳定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不是《条例》所指政府信息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法律法规规定的其他情形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5.不属于本行政机关公开数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6.申请信息不存在数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7.告知作出更改补充数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8.告知通过其他途径办理数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四、行政复议数量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（一）维持具体行政行为数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五、行政诉讼数量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（一）维持具体行政行为或者驳回原告诉讼请求数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六、举报投诉数量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七、依申请公开信息收取的费用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八、机构建设和保障经费情况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（一）政府信息公开工作专门机构数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（二）设置政府信息公开查阅点数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（三）从事政府信息公开工作人员数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1.专职人员数（不包括政府公报及政府网站工作人员数）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2.兼职人员数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（四）政府信息公开专项经费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九、政府信息公开会议和培训情况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（一）召开政府信息公开工作会议或专题会议数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（二）举办各类培训班数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（三）接受培训人员数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pacing w:before="100" w:beforeLines="0" w:beforeAutospacing="1" w:after="180" w:afterLines="0" w:line="432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　　                         　　　　　　　　　</w:t>
      </w:r>
      <w:r>
        <w:rPr>
          <w:rFonts w:ascii="宋体" w:hAnsi="宋体" w:cs="宋体"/>
          <w:kern w:val="0"/>
          <w:sz w:val="20"/>
          <w:szCs w:val="20"/>
        </w:rPr>
        <w:t>填报日期：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2018</w:t>
      </w:r>
      <w:r>
        <w:rPr>
          <w:rFonts w:hint="eastAsia" w:ascii="宋体" w:hAnsi="宋体" w:cs="宋体"/>
          <w:kern w:val="0"/>
          <w:sz w:val="20"/>
          <w:szCs w:val="20"/>
        </w:rPr>
        <w:t>年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3</w:t>
      </w:r>
      <w:r>
        <w:rPr>
          <w:rFonts w:hint="eastAsia" w:ascii="宋体" w:hAnsi="宋体" w:cs="宋体"/>
          <w:kern w:val="0"/>
          <w:sz w:val="20"/>
          <w:szCs w:val="20"/>
        </w:rPr>
        <w:t>月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20</w:t>
      </w:r>
      <w:r>
        <w:rPr>
          <w:rFonts w:hint="eastAsia" w:ascii="宋体" w:hAnsi="宋体" w:cs="宋体"/>
          <w:kern w:val="0"/>
          <w:sz w:val="20"/>
          <w:szCs w:val="20"/>
        </w:rPr>
        <w:t>　日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360" w:lineRule="exact"/>
        <w:ind w:left="0" w:leftChars="0" w:right="0" w:rightChars="0" w:firstLine="0" w:firstLineChars="0"/>
        <w:jc w:val="both"/>
        <w:textAlignment w:val="center"/>
        <w:outlineLvl w:val="9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BA00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2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hzxx</dc:creator>
  <cp:lastModifiedBy>。</cp:lastModifiedBy>
  <dcterms:modified xsi:type="dcterms:W3CDTF">2018-03-28T01:19:08Z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